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bCs/>
          <w:sz w:val="32"/>
          <w:szCs w:val="40"/>
          <w:lang w:val="en-US" w:eastAsia="zh-CN"/>
        </w:rPr>
      </w:pPr>
      <w:r>
        <w:rPr>
          <w:rFonts w:hint="eastAsia" w:ascii="方正公文小标宋" w:hAnsi="方正公文小标宋" w:eastAsia="方正公文小标宋" w:cs="方正公文小标宋"/>
          <w:b/>
          <w:bCs/>
          <w:sz w:val="32"/>
          <w:szCs w:val="40"/>
          <w:lang w:val="en-US" w:eastAsia="zh-CN"/>
        </w:rPr>
        <w:t>上海师范大学</w:t>
      </w:r>
      <w:r>
        <w:rPr>
          <w:rFonts w:hint="eastAsia" w:ascii="方正公文小标宋" w:hAnsi="方正公文小标宋" w:eastAsia="方正公文小标宋" w:cs="方正公文小标宋"/>
          <w:b/>
          <w:bCs/>
          <w:sz w:val="32"/>
          <w:szCs w:val="40"/>
        </w:rPr>
        <w:t>国际学生档案管理</w:t>
      </w:r>
      <w:r>
        <w:rPr>
          <w:rFonts w:hint="eastAsia" w:ascii="方正公文小标宋" w:hAnsi="方正公文小标宋" w:eastAsia="方正公文小标宋" w:cs="方正公文小标宋"/>
          <w:b/>
          <w:bCs/>
          <w:sz w:val="32"/>
          <w:szCs w:val="40"/>
          <w:lang w:val="en-US" w:eastAsia="zh-CN"/>
        </w:rPr>
        <w:t>条例</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第一章 总 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第一条 为规范国际学生档案工作，提高国际学生培养质量和我校人才培养的国际化水平，依据《中华人民共和国档案法》《学校招收和培养国际学生管理办法》（教育部2017年第42号令）《高等学校档案管理办法》以及《南华大学档案管理办法》，结合我校国际学生档案形成的实际，制定本办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第二条 本办法</w:t>
      </w:r>
      <w:r>
        <w:rPr>
          <w:rFonts w:hint="eastAsia" w:asciiTheme="minorEastAsia" w:hAnsiTheme="minorEastAsia" w:cstheme="minorEastAsia"/>
          <w:sz w:val="24"/>
          <w:szCs w:val="32"/>
          <w:lang w:val="en-US" w:eastAsia="zh-CN"/>
        </w:rPr>
        <w:t>所指</w:t>
      </w:r>
      <w:r>
        <w:rPr>
          <w:rFonts w:hint="eastAsia" w:asciiTheme="minorEastAsia" w:hAnsiTheme="minorEastAsia" w:eastAsiaTheme="minorEastAsia" w:cstheme="minorEastAsia"/>
          <w:sz w:val="24"/>
          <w:szCs w:val="32"/>
        </w:rPr>
        <w:t>国际学生为根据《中华人民共和国国籍法》，不具有中国国籍且在学校接收学历教育（本科生、硕士研究生和博士研究生）</w:t>
      </w:r>
      <w:r>
        <w:rPr>
          <w:rFonts w:hint="eastAsia" w:asciiTheme="minorEastAsia" w:hAnsiTheme="minorEastAsia" w:cstheme="minorEastAsia"/>
          <w:sz w:val="24"/>
          <w:szCs w:val="32"/>
          <w:lang w:eastAsia="zh-CN"/>
        </w:rPr>
        <w:t>和非学历教育</w:t>
      </w:r>
      <w:r>
        <w:rPr>
          <w:rFonts w:hint="eastAsia" w:asciiTheme="minorEastAsia" w:hAnsiTheme="minorEastAsia" w:eastAsiaTheme="minorEastAsia" w:cstheme="minorEastAsia"/>
          <w:sz w:val="24"/>
          <w:szCs w:val="32"/>
        </w:rPr>
        <w:t>的外国</w:t>
      </w:r>
      <w:r>
        <w:rPr>
          <w:rFonts w:hint="eastAsia" w:asciiTheme="minorEastAsia" w:hAnsiTheme="minorEastAsia" w:cstheme="minorEastAsia"/>
          <w:sz w:val="24"/>
          <w:szCs w:val="32"/>
          <w:lang w:val="en-US" w:eastAsia="zh-CN"/>
        </w:rPr>
        <w:t>国际学生</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第三条 国际学生档案是国际学生来学校学习、活动，具有保存价值的，并按照一定的规律，集中保管起来的文件材料。其中很大一部分文件的存储介质仍为纸质。本办法所称档案，除特别说明外，仅指纸质介质档案材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第二章 归档内容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第四条 国际学生档案是学校综合档案的重要组成部分。从形成时间看, 国际学生档案包括入学前的档案建立、入学后的档案补充和离校后的档案保存及利用, 涵盖国际学生招生、培养、毕业、授学位、校友等各个阶段。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第五条 国际学生档案按档案建立、档案补充、档案保存利用分阶段管理。国际学生档案建立以国际学生入学申请资料为主, 如入学申请表、护照复印件、录取通知书、前学历学位证书、汉语水平考试 (HSK) 证书等文件或复印件。国际新生入校三个月内，</w:t>
      </w:r>
      <w:r>
        <w:rPr>
          <w:rFonts w:hint="eastAsia" w:asciiTheme="minorEastAsia" w:hAnsiTheme="minorEastAsia" w:cstheme="minorEastAsia"/>
          <w:sz w:val="24"/>
          <w:szCs w:val="32"/>
          <w:lang w:val="en-US" w:eastAsia="zh-CN"/>
        </w:rPr>
        <w:t>所在学院</w:t>
      </w:r>
      <w:r>
        <w:rPr>
          <w:rFonts w:hint="eastAsia" w:asciiTheme="minorEastAsia" w:hAnsiTheme="minorEastAsia" w:eastAsiaTheme="minorEastAsia" w:cstheme="minorEastAsia"/>
          <w:sz w:val="24"/>
          <w:szCs w:val="32"/>
        </w:rPr>
        <w:t>辅导员以每一名国际学生为立卷单位，建立国际学生档案；档案补充是国际学生取得正式学籍后，每年及时将每一位国际学生学习过程中所产生的重要记录材料补充到他的档案资料内, 比如专业培养方案、专业学习申请、学籍异动申请、成绩单、学位档案、学历学位证书复印件等；档案保存及利用是指将离校的国际学生档案进行归类、整理、预立卷并移交学校档案馆。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w:t>
      </w:r>
      <w:r>
        <w:rPr>
          <w:rFonts w:hint="eastAsia" w:asciiTheme="minorEastAsia" w:hAnsiTheme="minorEastAsia" w:cstheme="minorEastAsia"/>
          <w:sz w:val="24"/>
          <w:szCs w:val="32"/>
          <w:lang w:val="en-US" w:eastAsia="zh-CN"/>
        </w:rPr>
        <w:t>六</w:t>
      </w:r>
      <w:r>
        <w:rPr>
          <w:rFonts w:hint="eastAsia" w:asciiTheme="minorEastAsia" w:hAnsiTheme="minorEastAsia" w:eastAsiaTheme="minorEastAsia" w:cstheme="minorEastAsia"/>
          <w:sz w:val="24"/>
          <w:szCs w:val="32"/>
        </w:rPr>
        <w:t>条 国际学生档案归档材料包括如下基本内容：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w:t>
      </w:r>
      <w:r>
        <w:rPr>
          <w:rFonts w:hint="eastAsia" w:asciiTheme="minorEastAsia" w:hAnsiTheme="minorEastAsia" w:cstheme="minorEastAsia"/>
          <w:sz w:val="24"/>
          <w:szCs w:val="32"/>
          <w:lang w:eastAsia="zh-CN"/>
        </w:rPr>
        <w:t>国际学生</w:t>
      </w:r>
      <w:r>
        <w:rPr>
          <w:rFonts w:hint="eastAsia" w:asciiTheme="minorEastAsia" w:hAnsiTheme="minorEastAsia" w:eastAsiaTheme="minorEastAsia" w:cstheme="minorEastAsia"/>
          <w:sz w:val="24"/>
          <w:szCs w:val="32"/>
        </w:rPr>
        <w:t>入学材料类，含入学申请表、JW202表、录取通知书、护照及签证复印件、体检表、无犯罪记录、经认证的高中毕业证/在读证明复印件、个人信息登记表等。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（二）</w:t>
      </w:r>
      <w:r>
        <w:rPr>
          <w:rFonts w:hint="eastAsia" w:asciiTheme="minorEastAsia" w:hAnsiTheme="minorEastAsia" w:cstheme="minorEastAsia"/>
          <w:sz w:val="24"/>
          <w:szCs w:val="32"/>
          <w:lang w:eastAsia="zh-CN"/>
        </w:rPr>
        <w:t>国际学生</w:t>
      </w:r>
      <w:r>
        <w:rPr>
          <w:rFonts w:hint="eastAsia" w:asciiTheme="minorEastAsia" w:hAnsiTheme="minorEastAsia" w:eastAsiaTheme="minorEastAsia" w:cstheme="minorEastAsia"/>
          <w:sz w:val="24"/>
          <w:szCs w:val="32"/>
        </w:rPr>
        <w:t>承诺书、考勤情况表、校内住宿信息表、校外住宿材料。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w:t>
      </w:r>
      <w:r>
        <w:rPr>
          <w:rFonts w:hint="eastAsia" w:asciiTheme="minorEastAsia" w:hAnsiTheme="minorEastAsia" w:cstheme="minorEastAsia"/>
          <w:sz w:val="24"/>
          <w:szCs w:val="32"/>
          <w:lang w:eastAsia="zh-CN"/>
        </w:rPr>
        <w:t>国际学生</w:t>
      </w:r>
      <w:r>
        <w:rPr>
          <w:rFonts w:hint="eastAsia" w:asciiTheme="minorEastAsia" w:hAnsiTheme="minorEastAsia" w:eastAsiaTheme="minorEastAsia" w:cstheme="minorEastAsia"/>
          <w:sz w:val="24"/>
          <w:szCs w:val="32"/>
        </w:rPr>
        <w:t>各学年学习成绩单，含考试成绩、实习（实践）成绩、毕业考试成绩等。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（四）</w:t>
      </w:r>
      <w:r>
        <w:rPr>
          <w:rFonts w:hint="eastAsia" w:asciiTheme="minorEastAsia" w:hAnsiTheme="minorEastAsia" w:cstheme="minorEastAsia"/>
          <w:sz w:val="24"/>
          <w:szCs w:val="32"/>
          <w:lang w:eastAsia="zh-CN"/>
        </w:rPr>
        <w:t>国际学生</w:t>
      </w:r>
      <w:r>
        <w:rPr>
          <w:rFonts w:hint="eastAsia" w:asciiTheme="minorEastAsia" w:hAnsiTheme="minorEastAsia" w:eastAsiaTheme="minorEastAsia" w:cstheme="minorEastAsia"/>
          <w:sz w:val="24"/>
          <w:szCs w:val="32"/>
        </w:rPr>
        <w:t>学籍异动记录，含</w:t>
      </w:r>
      <w:r>
        <w:rPr>
          <w:rFonts w:hint="eastAsia" w:asciiTheme="minorEastAsia" w:hAnsiTheme="minorEastAsia" w:cstheme="minorEastAsia"/>
          <w:sz w:val="24"/>
          <w:szCs w:val="32"/>
          <w:lang w:eastAsia="zh-CN"/>
        </w:rPr>
        <w:t>国际学生</w:t>
      </w:r>
      <w:r>
        <w:rPr>
          <w:rFonts w:hint="eastAsia" w:asciiTheme="minorEastAsia" w:hAnsiTheme="minorEastAsia" w:eastAsiaTheme="minorEastAsia" w:cstheme="minorEastAsia"/>
          <w:sz w:val="24"/>
          <w:szCs w:val="32"/>
        </w:rPr>
        <w:t>休学、复学、退学等材料。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（五）</w:t>
      </w:r>
      <w:r>
        <w:rPr>
          <w:rFonts w:hint="eastAsia" w:asciiTheme="minorEastAsia" w:hAnsiTheme="minorEastAsia" w:cstheme="minorEastAsia"/>
          <w:sz w:val="24"/>
          <w:szCs w:val="32"/>
          <w:lang w:eastAsia="zh-CN"/>
        </w:rPr>
        <w:t>国际学生</w:t>
      </w:r>
      <w:r>
        <w:rPr>
          <w:rFonts w:hint="eastAsia" w:asciiTheme="minorEastAsia" w:hAnsiTheme="minorEastAsia" w:eastAsiaTheme="minorEastAsia" w:cstheme="minorEastAsia"/>
          <w:sz w:val="24"/>
          <w:szCs w:val="32"/>
        </w:rPr>
        <w:t>在校期间的奖励、处罚等材料。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（六）学生毕（结）业材料，含毕业证明、毕（结）业证书、学历、学位证书等材料。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第</w:t>
      </w:r>
      <w:r>
        <w:rPr>
          <w:rFonts w:hint="eastAsia" w:asciiTheme="minorEastAsia" w:hAnsiTheme="minorEastAsia" w:cstheme="minorEastAsia"/>
          <w:b/>
          <w:bCs/>
          <w:sz w:val="24"/>
          <w:szCs w:val="32"/>
          <w:lang w:val="en-US" w:eastAsia="zh-CN"/>
        </w:rPr>
        <w:t>三</w:t>
      </w:r>
      <w:r>
        <w:rPr>
          <w:rFonts w:hint="eastAsia" w:asciiTheme="minorEastAsia" w:hAnsiTheme="minorEastAsia" w:eastAsiaTheme="minorEastAsia" w:cstheme="minorEastAsia"/>
          <w:b/>
          <w:bCs/>
          <w:sz w:val="24"/>
          <w:szCs w:val="32"/>
        </w:rPr>
        <w:t>章 国际学生档案查阅、查询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w:t>
      </w:r>
      <w:r>
        <w:rPr>
          <w:rFonts w:hint="eastAsia" w:asciiTheme="minorEastAsia" w:hAnsiTheme="minorEastAsia" w:cstheme="minorEastAsia"/>
          <w:sz w:val="24"/>
          <w:szCs w:val="32"/>
          <w:lang w:val="en-US" w:eastAsia="zh-CN"/>
        </w:rPr>
        <w:t>七</w:t>
      </w:r>
      <w:r>
        <w:rPr>
          <w:rFonts w:hint="eastAsia" w:asciiTheme="minorEastAsia" w:hAnsiTheme="minorEastAsia" w:eastAsiaTheme="minorEastAsia" w:cstheme="minorEastAsia"/>
          <w:sz w:val="24"/>
          <w:szCs w:val="32"/>
        </w:rPr>
        <w:t>条 单位因工作需要查阅国际学生档案，需办理有关查阅手续。</w:t>
      </w:r>
      <w:r>
        <w:rPr>
          <w:rFonts w:hint="eastAsia" w:asciiTheme="minorEastAsia" w:hAnsiTheme="minorEastAsia" w:cstheme="minorEastAsia"/>
          <w:sz w:val="24"/>
          <w:szCs w:val="32"/>
          <w:lang w:val="en-US" w:eastAsia="zh-CN"/>
        </w:rPr>
        <w:t>校内</w:t>
      </w:r>
      <w:r>
        <w:rPr>
          <w:rFonts w:hint="eastAsia" w:asciiTheme="minorEastAsia" w:hAnsiTheme="minorEastAsia" w:eastAsiaTheme="minorEastAsia" w:cstheme="minorEastAsia"/>
          <w:sz w:val="24"/>
          <w:szCs w:val="32"/>
        </w:rPr>
        <w:t>单位</w:t>
      </w:r>
      <w:r>
        <w:rPr>
          <w:rFonts w:hint="eastAsia" w:asciiTheme="minorEastAsia" w:hAnsiTheme="minorEastAsia" w:cstheme="minorEastAsia"/>
          <w:sz w:val="24"/>
          <w:szCs w:val="32"/>
          <w:lang w:val="en-US" w:eastAsia="zh-CN"/>
        </w:rPr>
        <w:t>查阅须持单位</w:t>
      </w:r>
      <w:r>
        <w:rPr>
          <w:rFonts w:hint="eastAsia" w:asciiTheme="minorEastAsia" w:hAnsiTheme="minorEastAsia" w:eastAsiaTheme="minorEastAsia" w:cstheme="minorEastAsia"/>
          <w:sz w:val="24"/>
          <w:szCs w:val="32"/>
        </w:rPr>
        <w:t>或部门介绍信；校外单位查阅国际学生档案，须2人以上并持本单位组织（或人事）等出具的介绍信和查阅人的身份证原件。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w:t>
      </w:r>
      <w:r>
        <w:rPr>
          <w:rFonts w:hint="eastAsia" w:asciiTheme="minorEastAsia" w:hAnsiTheme="minorEastAsia" w:cstheme="minorEastAsia"/>
          <w:sz w:val="24"/>
          <w:szCs w:val="32"/>
          <w:lang w:val="en-US" w:eastAsia="zh-CN"/>
        </w:rPr>
        <w:t>八</w:t>
      </w:r>
      <w:r>
        <w:rPr>
          <w:rFonts w:hint="eastAsia" w:asciiTheme="minorEastAsia" w:hAnsiTheme="minorEastAsia" w:eastAsiaTheme="minorEastAsia" w:cstheme="minorEastAsia"/>
          <w:sz w:val="24"/>
          <w:szCs w:val="32"/>
        </w:rPr>
        <w:t>条 国际学生校友持本人有效证件可查询、利用本人的学籍档案。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第六章 附则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第十六条 本办法</w:t>
      </w:r>
      <w:r>
        <w:rPr>
          <w:rFonts w:hint="eastAsia" w:asciiTheme="minorEastAsia" w:hAnsiTheme="minorEastAsia" w:cstheme="minorEastAsia"/>
          <w:sz w:val="24"/>
          <w:szCs w:val="32"/>
          <w:lang w:val="en-US" w:eastAsia="zh-CN"/>
        </w:rPr>
        <w:t>由国际学生</w:t>
      </w:r>
      <w:bookmarkStart w:id="0" w:name="_GoBack"/>
      <w:bookmarkEnd w:id="0"/>
      <w:r>
        <w:rPr>
          <w:rFonts w:hint="eastAsia" w:asciiTheme="minorEastAsia" w:hAnsiTheme="minorEastAsia" w:cstheme="minorEastAsia"/>
          <w:sz w:val="24"/>
          <w:szCs w:val="32"/>
          <w:lang w:val="en-US" w:eastAsia="zh-CN"/>
        </w:rPr>
        <w:t>发展中心</w:t>
      </w:r>
      <w:r>
        <w:rPr>
          <w:rFonts w:hint="eastAsia" w:asciiTheme="minorEastAsia" w:hAnsiTheme="minorEastAsia" w:eastAsiaTheme="minorEastAsia" w:cstheme="minorEastAsia"/>
          <w:sz w:val="24"/>
          <w:szCs w:val="32"/>
        </w:rPr>
        <w:t>负责解释。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第十七条 本办法自发布之日起执行。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965C65B-CC69-4B9A-9399-34E9DE326DCB}"/>
  </w:font>
  <w:font w:name="方正公文小标宋">
    <w:panose1 w:val="02000500000000000000"/>
    <w:charset w:val="86"/>
    <w:family w:val="auto"/>
    <w:pitch w:val="default"/>
    <w:sig w:usb0="A00002BF" w:usb1="38CF7CFA" w:usb2="00000016" w:usb3="00000000" w:csb0="00040001" w:csb1="00000000"/>
    <w:embedRegular r:id="rId2" w:fontKey="{C0BBE78E-C42B-496B-934D-2C7600C390B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TA3NGFlMjg0MmMzNDBiNjY5M2U3ZjE5M2EzZjkifQ=="/>
  </w:docVars>
  <w:rsids>
    <w:rsidRoot w:val="00000000"/>
    <w:rsid w:val="006F70F1"/>
    <w:rsid w:val="0F35627E"/>
    <w:rsid w:val="31C3430C"/>
    <w:rsid w:val="33501C21"/>
    <w:rsid w:val="6E851A78"/>
    <w:rsid w:val="7636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2023-11-24T04:34:00Z</dcterms:created>
  <dc:creator>Xianghong Zhang</dc:creator>
  <cp:lastModifiedBy>张向红</cp:lastModifiedBy>
  <dcterms:modified xsi:type="dcterms:W3CDTF">2024-04-09T09:37:30Z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E4BA6B4EE837446899A0AA00F4552C5D_12</vt:lpwstr>
  </property>
</Properties>
</file>