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22"/>
        <w:ind w:left="1735" w:right="1735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项目名称：与韩国汉阳女子大学合作项目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17" w:firstLine="420"/>
        <w:jc w:val="both"/>
      </w:pPr>
      <w:r>
        <w:rPr>
          <w:spacing w:val="-5"/>
        </w:rPr>
        <w:t>本项目是与韩国汉阳女子大学开展的学生交流项目，每年选派 </w:t>
      </w:r>
      <w:r>
        <w:rPr>
          <w:rFonts w:ascii="Times New Roman" w:eastAsia="Times New Roman"/>
        </w:rPr>
        <w:t>2 </w:t>
      </w:r>
      <w:r>
        <w:rPr>
          <w:spacing w:val="-4"/>
        </w:rPr>
        <w:t>名学生赴该</w:t>
      </w:r>
      <w:r>
        <w:rPr>
          <w:spacing w:val="-10"/>
        </w:rPr>
        <w:t>校交流学习。学生在该校可选修相关专业课程等，达到一定语言要求程度后可与</w:t>
      </w:r>
      <w:r>
        <w:rPr>
          <w:spacing w:val="-9"/>
        </w:rPr>
        <w:t>本校学生一同选修课程，获得该校学分，并按照我校的课程和成绩管理规定予以</w:t>
      </w:r>
      <w:r>
        <w:rPr/>
        <w:t>认定。</w:t>
      </w:r>
    </w:p>
    <w:p>
      <w:pPr>
        <w:pStyle w:val="BodyText"/>
        <w:spacing w:line="280" w:lineRule="auto" w:before="54"/>
        <w:ind w:left="120" w:right="117" w:firstLine="480"/>
      </w:pPr>
      <w:r>
        <w:rPr>
          <w:spacing w:val="-7"/>
        </w:rPr>
        <w:t>韩国汉阳女子大学</w:t>
      </w:r>
      <w:r>
        <w:rPr/>
        <w:t>（</w:t>
      </w:r>
      <w:r>
        <w:rPr>
          <w:rFonts w:ascii="Times New Roman" w:hAnsi="Times New Roman" w:eastAsia="Times New Roman"/>
        </w:rPr>
        <w:t>Hanyang </w:t>
      </w:r>
      <w:r>
        <w:rPr>
          <w:rFonts w:ascii="Times New Roman" w:hAnsi="Times New Roman" w:eastAsia="Times New Roman"/>
          <w:spacing w:val="-6"/>
        </w:rPr>
        <w:t>Women’s University</w:t>
      </w:r>
      <w:r>
        <w:rPr>
          <w:spacing w:val="-6"/>
        </w:rPr>
        <w:t>）</w:t>
      </w:r>
      <w:r>
        <w:rPr/>
        <w:t>是位于首尔特别市的一所私立专科大学，</w:t>
      </w:r>
      <w:r>
        <w:rPr>
          <w:rFonts w:ascii="Times New Roman" w:hAnsi="Times New Roman" w:eastAsia="Times New Roman"/>
        </w:rPr>
        <w:t>1974 </w:t>
      </w:r>
      <w:r>
        <w:rPr/>
        <w:t>年学校以法人汉阳学院的建学精神</w:t>
      </w:r>
      <w:r>
        <w:rPr>
          <w:rFonts w:ascii="Times New Roman" w:hAnsi="Times New Roman" w:eastAsia="Times New Roman"/>
        </w:rPr>
        <w:t>“</w:t>
      </w:r>
      <w:r>
        <w:rPr/>
        <w:t>爱和实践</w:t>
      </w:r>
      <w:r>
        <w:rPr>
          <w:rFonts w:ascii="Times New Roman" w:hAnsi="Times New Roman" w:eastAsia="Times New Roman"/>
        </w:rPr>
        <w:t>”</w:t>
      </w:r>
      <w:r>
        <w:rPr/>
        <w:t>为基础，实</w:t>
      </w:r>
      <w:r>
        <w:rPr>
          <w:spacing w:val="-5"/>
        </w:rPr>
        <w:t>行各个产业领域前沿所需要的女性领导者实业家的教育目的而设立。侧重于资讯</w:t>
      </w:r>
      <w:r>
        <w:rPr/>
        <w:t>化、世界化、专业教育</w:t>
      </w:r>
      <w:r>
        <w:rPr>
          <w:rFonts w:ascii="Times New Roman" w:hAnsi="Times New Roman" w:eastAsia="Times New Roman"/>
        </w:rPr>
        <w:t>, </w:t>
      </w:r>
      <w:r>
        <w:rPr/>
        <w:t>为培育人性教育设置营运礼节。</w:t>
      </w:r>
    </w:p>
    <w:p>
      <w:pPr>
        <w:pStyle w:val="BodyText"/>
        <w:spacing w:before="8"/>
        <w:rPr>
          <w:sz w:val="20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报名时为我校本科二年级学生</w:t>
      </w:r>
    </w:p>
    <w:p>
      <w:pPr>
        <w:pStyle w:val="BodyText"/>
        <w:spacing w:before="8"/>
      </w:pPr>
    </w:p>
    <w:p>
      <w:pPr>
        <w:spacing w:line="487" w:lineRule="auto" w:before="1"/>
        <w:ind w:left="120" w:right="2397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 </w:t>
      </w:r>
      <w:r>
        <w:rPr>
          <w:sz w:val="24"/>
        </w:rPr>
        <w:t>具有一定的韩语</w:t>
      </w:r>
      <w:r>
        <w:rPr>
          <w:rFonts w:ascii="Times New Roman" w:eastAsia="Times New Roman"/>
          <w:sz w:val="24"/>
        </w:rPr>
        <w:t>(TOPIK 3 </w:t>
      </w:r>
      <w:r>
        <w:rPr>
          <w:sz w:val="24"/>
        </w:rPr>
        <w:t>级以上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和英语基础</w:t>
      </w: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2.0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8"/>
      </w:pPr>
    </w:p>
    <w:p>
      <w:pPr>
        <w:tabs>
          <w:tab w:pos="839" w:val="left" w:leader="none"/>
        </w:tabs>
        <w:spacing w:line="487" w:lineRule="auto" w:before="1"/>
        <w:ind w:left="120" w:right="74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能负担留学期间相关费用（免学费，杂费和生活费自行承担</w:t>
      </w:r>
      <w:r>
        <w:rPr>
          <w:spacing w:val="-16"/>
          <w:sz w:val="24"/>
        </w:rPr>
        <w:t>） </w:t>
      </w:r>
      <w:r>
        <w:rPr>
          <w:b/>
          <w:sz w:val="24"/>
        </w:rPr>
        <w:t>是否有学分：</w:t>
      </w:r>
      <w:r>
        <w:rPr>
          <w:b/>
          <w:spacing w:val="-2"/>
          <w:sz w:val="24"/>
        </w:rPr>
        <w:t> </w:t>
      </w:r>
      <w:r>
        <w:rPr>
          <w:sz w:val="24"/>
        </w:rPr>
        <w:t>有</w:t>
      </w:r>
    </w:p>
    <w:p>
      <w:pPr>
        <w:pStyle w:val="Heading1"/>
        <w:spacing w:line="307" w:lineRule="exact"/>
        <w:rPr>
          <w:b w:val="0"/>
        </w:rPr>
      </w:pPr>
      <w:r>
        <w:rPr>
          <w:spacing w:val="-1"/>
        </w:rPr>
        <w:t>是否有学位： </w:t>
      </w:r>
      <w:r>
        <w:rPr>
          <w:b w:val="0"/>
        </w:rPr>
        <w:t>否</w:t>
      </w:r>
    </w:p>
    <w:p>
      <w:pPr>
        <w:pStyle w:val="BodyText"/>
        <w:spacing w:before="8"/>
      </w:pPr>
    </w:p>
    <w:p>
      <w:pPr>
        <w:pStyle w:val="BodyText"/>
        <w:spacing w:before="1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http://www.hywoman.ac.kr/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before="92"/>
        <w:ind w:left="0" w:right="11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13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ywoman.ac.k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2021-09-26T06:51:46Z</dcterms:created>
  <dcterms:modified xsi:type="dcterms:W3CDTF">2021-09-26T06:51:46Z</dcterms:modified>
</cp:coreProperties>
</file>